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C48" w:rsidRPr="004C1E91" w:rsidRDefault="00155C48" w:rsidP="00155C48">
      <w:pPr>
        <w:spacing w:line="380" w:lineRule="exact"/>
        <w:jc w:val="center"/>
        <w:rPr>
          <w:b/>
          <w:bCs/>
          <w:spacing w:val="-2"/>
          <w:sz w:val="28"/>
          <w:szCs w:val="28"/>
        </w:rPr>
      </w:pPr>
      <w:r w:rsidRPr="004C1E91">
        <w:rPr>
          <w:b/>
          <w:bCs/>
          <w:spacing w:val="-2"/>
          <w:sz w:val="28"/>
          <w:szCs w:val="28"/>
        </w:rPr>
        <w:t>Адаптивная методика для проведения одномоментного</w:t>
      </w:r>
    </w:p>
    <w:p w:rsidR="00155C48" w:rsidRPr="004C1E91" w:rsidRDefault="00155C48" w:rsidP="00155C48">
      <w:pPr>
        <w:spacing w:line="380" w:lineRule="exact"/>
        <w:jc w:val="center"/>
        <w:rPr>
          <w:b/>
          <w:bCs/>
          <w:spacing w:val="-2"/>
          <w:sz w:val="28"/>
          <w:szCs w:val="28"/>
        </w:rPr>
      </w:pPr>
      <w:r w:rsidRPr="004C1E91">
        <w:rPr>
          <w:b/>
          <w:bCs/>
          <w:spacing w:val="-2"/>
          <w:sz w:val="28"/>
          <w:szCs w:val="28"/>
        </w:rPr>
        <w:t>обследования эмоционального самочувствия ребенка</w:t>
      </w:r>
    </w:p>
    <w:p w:rsidR="00155C48" w:rsidRDefault="00155C48" w:rsidP="00155C48">
      <w:pPr>
        <w:spacing w:line="380" w:lineRule="exact"/>
        <w:jc w:val="center"/>
        <w:rPr>
          <w:b/>
          <w:bCs/>
          <w:spacing w:val="-2"/>
          <w:sz w:val="28"/>
          <w:szCs w:val="28"/>
        </w:rPr>
      </w:pPr>
      <w:r w:rsidRPr="004C1E91">
        <w:rPr>
          <w:b/>
          <w:bCs/>
          <w:spacing w:val="-2"/>
          <w:sz w:val="28"/>
          <w:szCs w:val="28"/>
        </w:rPr>
        <w:t xml:space="preserve">в детском саду </w:t>
      </w:r>
      <w:proofErr w:type="spellStart"/>
      <w:r w:rsidRPr="004C1E91">
        <w:rPr>
          <w:b/>
          <w:bCs/>
          <w:spacing w:val="-2"/>
          <w:sz w:val="28"/>
          <w:szCs w:val="28"/>
        </w:rPr>
        <w:t>Кучерова</w:t>
      </w:r>
      <w:proofErr w:type="spellEnd"/>
      <w:r w:rsidRPr="004C1E91">
        <w:rPr>
          <w:b/>
          <w:bCs/>
          <w:spacing w:val="-2"/>
          <w:sz w:val="28"/>
          <w:szCs w:val="28"/>
        </w:rPr>
        <w:t xml:space="preserve"> Е.В.</w:t>
      </w:r>
    </w:p>
    <w:p w:rsidR="00155C48" w:rsidRPr="004C1E91" w:rsidRDefault="00155C48" w:rsidP="00155C48">
      <w:pPr>
        <w:spacing w:line="380" w:lineRule="exact"/>
        <w:jc w:val="center"/>
        <w:rPr>
          <w:b/>
          <w:bCs/>
          <w:spacing w:val="-2"/>
          <w:sz w:val="28"/>
          <w:szCs w:val="28"/>
        </w:rPr>
      </w:pPr>
    </w:p>
    <w:p w:rsidR="00155C48" w:rsidRDefault="00155C48" w:rsidP="00155C48">
      <w:pPr>
        <w:spacing w:line="380" w:lineRule="exact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Цель: получить общее представление о позитивном или негативном эмоциональном самочувствии детей в группе по результатам кратковременного наблюдения, индивидуальных собеседований и индивидуальных экспериментов с детьми.</w:t>
      </w:r>
    </w:p>
    <w:p w:rsidR="00155C48" w:rsidRDefault="00155C48" w:rsidP="00155C48">
      <w:pPr>
        <w:spacing w:line="380" w:lineRule="exact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Методика применяется при работе с детьми старшей и подготовительной групп детского сада (т. е. рассчитана на детей старшего дошкольного возраста) и проводится поэтапно с выполнением трех заданий:</w:t>
      </w:r>
    </w:p>
    <w:p w:rsidR="00155C48" w:rsidRDefault="00155C48" w:rsidP="00155C48">
      <w:pPr>
        <w:numPr>
          <w:ilvl w:val="0"/>
          <w:numId w:val="2"/>
        </w:numPr>
        <w:spacing w:line="380" w:lineRule="exact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составление проективного рассказа;</w:t>
      </w:r>
    </w:p>
    <w:p w:rsidR="00155C48" w:rsidRDefault="00155C48" w:rsidP="00155C48">
      <w:pPr>
        <w:numPr>
          <w:ilvl w:val="0"/>
          <w:numId w:val="2"/>
        </w:numPr>
        <w:spacing w:line="380" w:lineRule="exact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определение ребенком эмоционального состояния человека;</w:t>
      </w:r>
    </w:p>
    <w:p w:rsidR="00155C48" w:rsidRDefault="00155C48" w:rsidP="00155C48">
      <w:pPr>
        <w:numPr>
          <w:ilvl w:val="0"/>
          <w:numId w:val="2"/>
        </w:numPr>
        <w:spacing w:line="380" w:lineRule="exact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работа с картинками.</w:t>
      </w:r>
    </w:p>
    <w:p w:rsidR="00155C48" w:rsidRDefault="00155C48" w:rsidP="00155C48">
      <w:pPr>
        <w:spacing w:line="380" w:lineRule="exact"/>
        <w:jc w:val="both"/>
        <w:rPr>
          <w:spacing w:val="-2"/>
          <w:sz w:val="28"/>
          <w:szCs w:val="28"/>
        </w:rPr>
      </w:pPr>
    </w:p>
    <w:p w:rsidR="00155C48" w:rsidRPr="004C1E91" w:rsidRDefault="00155C48" w:rsidP="00155C48">
      <w:pPr>
        <w:pStyle w:val="4"/>
        <w:spacing w:after="0" w:line="380" w:lineRule="exact"/>
        <w:jc w:val="center"/>
      </w:pPr>
      <w:r>
        <w:t xml:space="preserve">1. </w:t>
      </w:r>
      <w:r w:rsidRPr="004C1E91">
        <w:t>Методика «Проективные рассказы»</w:t>
      </w:r>
    </w:p>
    <w:p w:rsidR="00155C48" w:rsidRDefault="00155C48" w:rsidP="00155C48">
      <w:pPr>
        <w:spacing w:line="380" w:lineRule="exact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Для участия в данном </w:t>
      </w:r>
      <w:r w:rsidR="00F60B2E">
        <w:rPr>
          <w:spacing w:val="-2"/>
          <w:sz w:val="28"/>
          <w:szCs w:val="28"/>
        </w:rPr>
        <w:t xml:space="preserve">задании произвольно отбираются </w:t>
      </w:r>
      <w:r>
        <w:rPr>
          <w:spacing w:val="-2"/>
          <w:sz w:val="28"/>
          <w:szCs w:val="28"/>
        </w:rPr>
        <w:t>6 детей группы. Задание проводится индивидуально с каждым ребенком.</w:t>
      </w:r>
    </w:p>
    <w:p w:rsidR="00155C48" w:rsidRDefault="00155C48" w:rsidP="00155C48">
      <w:pPr>
        <w:spacing w:line="380" w:lineRule="exact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Психолог дает ребенку следующую инструкцию: «Мне интересно, как ты живешь в группе. Я хочу узнать о тебе и других детях побольше. Чтобы нам поближе познакомиться, давай вместе поиграем. Сейчас я буду рассказывать тебе истории про мальчика (девочку), а ты будешь мне помогать. Я начну рассказывать, а ты продолжишь. Только говорить нужно очень быстро, чтобы мы смогли </w:t>
      </w:r>
      <w:proofErr w:type="gramStart"/>
      <w:r>
        <w:rPr>
          <w:spacing w:val="-2"/>
          <w:sz w:val="28"/>
          <w:szCs w:val="28"/>
        </w:rPr>
        <w:t>рассказать</w:t>
      </w:r>
      <w:proofErr w:type="gramEnd"/>
      <w:r>
        <w:rPr>
          <w:spacing w:val="-2"/>
          <w:sz w:val="28"/>
          <w:szCs w:val="28"/>
        </w:rPr>
        <w:t xml:space="preserve"> как можно больше историй».</w:t>
      </w:r>
    </w:p>
    <w:p w:rsidR="00155C48" w:rsidRDefault="00155C48" w:rsidP="00155C48">
      <w:pPr>
        <w:spacing w:line="380" w:lineRule="exact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Затем ребенку предлагается серия проективных рассказов. Имя ребенка должно совпадать с именем персонажа рассказа. В целом рассказы носят нейтральный характер. Взрослый с помощью интонации поддерживает интерес ребенка к деятельности.</w:t>
      </w:r>
    </w:p>
    <w:p w:rsidR="00155C48" w:rsidRDefault="00155C48" w:rsidP="00155C48">
      <w:pPr>
        <w:spacing w:line="380" w:lineRule="exact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Рассказ 1. Имя ребенка должен выступать на празднике. Он выучил стихотворение, надел нарядный костюм. А что случилось потом?</w:t>
      </w:r>
    </w:p>
    <w:p w:rsidR="00155C48" w:rsidRDefault="00155C48" w:rsidP="00155C48">
      <w:pPr>
        <w:spacing w:line="380" w:lineRule="exact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Рассказ 2. Имя ребенка играет со своим другом в группе. Его позвал к себе воспитатель. А что случилось потом?</w:t>
      </w:r>
    </w:p>
    <w:p w:rsidR="00155C48" w:rsidRDefault="00155C48" w:rsidP="00155C48">
      <w:pPr>
        <w:spacing w:line="380" w:lineRule="exact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Рассказ 3. Имя ребенка завтракает. Вот он уже все съел. А что случилось потом?</w:t>
      </w:r>
    </w:p>
    <w:p w:rsidR="00155C48" w:rsidRDefault="00155C48" w:rsidP="00155C48">
      <w:pPr>
        <w:spacing w:line="380" w:lineRule="exact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Рассказ 4. Имя ребенка обедает. Больше ему есть совсем не хочется. А что случилось потом?</w:t>
      </w:r>
    </w:p>
    <w:p w:rsidR="00155C48" w:rsidRDefault="00155C48" w:rsidP="00155C48">
      <w:pPr>
        <w:spacing w:line="380" w:lineRule="exact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Рассказ 5. Имя ребенка испачкал стол красками. А что было потом?</w:t>
      </w:r>
    </w:p>
    <w:p w:rsidR="00155C48" w:rsidRDefault="00155C48" w:rsidP="00155C48">
      <w:pPr>
        <w:spacing w:line="380" w:lineRule="exact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lastRenderedPageBreak/>
        <w:t xml:space="preserve">      Продолжение рассказа, которое придумывает сам ребенок, фиксируется в протоколе. Взрослый дает лишь общую оценку продолжениям каждого из рассказов. Они могут носить положительный, нейтральный и отрицательный характер.</w:t>
      </w:r>
    </w:p>
    <w:p w:rsidR="00155C48" w:rsidRDefault="00155C48" w:rsidP="00155C48">
      <w:pPr>
        <w:spacing w:line="380" w:lineRule="exact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</w:t>
      </w:r>
      <w:proofErr w:type="gramStart"/>
      <w:r>
        <w:rPr>
          <w:spacing w:val="-2"/>
          <w:sz w:val="28"/>
          <w:szCs w:val="28"/>
        </w:rPr>
        <w:t>Например</w:t>
      </w:r>
      <w:proofErr w:type="gramEnd"/>
      <w:r>
        <w:rPr>
          <w:spacing w:val="-2"/>
          <w:sz w:val="28"/>
          <w:szCs w:val="28"/>
        </w:rPr>
        <w:t>: «Саша должен выступать на празднике. Он выучил стихотворение. А что случилось потом?..</w:t>
      </w:r>
    </w:p>
    <w:tbl>
      <w:tblPr>
        <w:tblStyle w:val="TableNormal"/>
        <w:tblW w:w="9571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808"/>
        <w:gridCol w:w="3780"/>
        <w:gridCol w:w="2983"/>
      </w:tblGrid>
      <w:tr w:rsidR="00155C48" w:rsidTr="00451B8F">
        <w:trPr>
          <w:trHeight w:val="1198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5C48" w:rsidRDefault="00155C48" w:rsidP="00451B8F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Начало рассказа</w:t>
            </w:r>
          </w:p>
          <w:p w:rsidR="00155C48" w:rsidRDefault="00155C48" w:rsidP="00451B8F">
            <w:pPr>
              <w:spacing w:after="120"/>
              <w:jc w:val="center"/>
            </w:pPr>
            <w:r>
              <w:rPr>
                <w:i/>
                <w:iCs/>
                <w:sz w:val="28"/>
                <w:szCs w:val="28"/>
              </w:rPr>
              <w:t>(говорит взрослый)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5C48" w:rsidRDefault="00155C48" w:rsidP="00451B8F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Продолжение рассказа</w:t>
            </w:r>
          </w:p>
          <w:p w:rsidR="00155C48" w:rsidRDefault="00155C48" w:rsidP="00451B8F">
            <w:pPr>
              <w:spacing w:after="120"/>
              <w:jc w:val="center"/>
            </w:pPr>
            <w:r>
              <w:rPr>
                <w:i/>
                <w:iCs/>
                <w:sz w:val="28"/>
                <w:szCs w:val="28"/>
              </w:rPr>
              <w:t>(говорит ребенок)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5C48" w:rsidRDefault="00155C48" w:rsidP="00451B8F">
            <w:pPr>
              <w:spacing w:after="120"/>
              <w:jc w:val="center"/>
              <w:rPr>
                <w:sz w:val="28"/>
                <w:szCs w:val="28"/>
              </w:rPr>
            </w:pPr>
          </w:p>
          <w:p w:rsidR="00155C48" w:rsidRDefault="00155C48" w:rsidP="00451B8F">
            <w:pPr>
              <w:spacing w:after="120"/>
              <w:jc w:val="center"/>
            </w:pPr>
            <w:r>
              <w:rPr>
                <w:sz w:val="28"/>
                <w:szCs w:val="28"/>
              </w:rPr>
              <w:t>Оценка взрослого</w:t>
            </w:r>
          </w:p>
        </w:tc>
      </w:tr>
      <w:tr w:rsidR="00155C48" w:rsidTr="00451B8F">
        <w:trPr>
          <w:trHeight w:val="3480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5C48" w:rsidRDefault="00155C48" w:rsidP="00451B8F">
            <w:pPr>
              <w:spacing w:after="120"/>
            </w:pPr>
            <w:r>
              <w:t>Саша должен выступать на празднике. Он выучил стихотворение. А что случилось потом?..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5C48" w:rsidRDefault="00155C48" w:rsidP="00451B8F">
            <w:pPr>
              <w:spacing w:after="120"/>
            </w:pPr>
            <w:r>
              <w:t>Потом он вышел выступать и лучше всех рассказал стихотворение.</w:t>
            </w:r>
          </w:p>
          <w:p w:rsidR="00155C48" w:rsidRDefault="00155C48" w:rsidP="00451B8F">
            <w:pPr>
              <w:spacing w:after="120"/>
            </w:pPr>
          </w:p>
          <w:p w:rsidR="00155C48" w:rsidRDefault="00155C48" w:rsidP="00451B8F">
            <w:pPr>
              <w:spacing w:after="120"/>
            </w:pPr>
            <w:r>
              <w:t>Потом, когда нужно было выступать, он все забыл. Мама расстроилась.</w:t>
            </w:r>
          </w:p>
          <w:p w:rsidR="00155C48" w:rsidRDefault="00155C48" w:rsidP="00451B8F">
            <w:pPr>
              <w:spacing w:after="120"/>
            </w:pPr>
          </w:p>
          <w:p w:rsidR="00155C48" w:rsidRDefault="00155C48" w:rsidP="00451B8F">
            <w:pPr>
              <w:spacing w:after="120"/>
            </w:pPr>
            <w:r>
              <w:t>Потом дети выступали на празднике, рассказывали стихи.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5C48" w:rsidRDefault="00155C48" w:rsidP="00451B8F">
            <w:pPr>
              <w:spacing w:after="120"/>
            </w:pPr>
            <w:r>
              <w:t>Положительное окончание рассказа</w:t>
            </w:r>
          </w:p>
          <w:p w:rsidR="00155C48" w:rsidRDefault="00155C48" w:rsidP="00451B8F">
            <w:pPr>
              <w:spacing w:after="120"/>
            </w:pPr>
          </w:p>
          <w:p w:rsidR="00155C48" w:rsidRDefault="00155C48" w:rsidP="00451B8F">
            <w:pPr>
              <w:spacing w:after="120"/>
            </w:pPr>
          </w:p>
          <w:p w:rsidR="00155C48" w:rsidRDefault="00155C48" w:rsidP="00451B8F">
            <w:pPr>
              <w:spacing w:after="120"/>
            </w:pPr>
            <w:r>
              <w:t>Отрицательное окончание рассказа</w:t>
            </w:r>
          </w:p>
          <w:p w:rsidR="00155C48" w:rsidRDefault="00155C48" w:rsidP="00451B8F">
            <w:pPr>
              <w:spacing w:after="120"/>
            </w:pPr>
          </w:p>
          <w:p w:rsidR="00155C48" w:rsidRDefault="00155C48" w:rsidP="00451B8F">
            <w:r>
              <w:t>Нейтральное окончание рассказа</w:t>
            </w:r>
          </w:p>
        </w:tc>
      </w:tr>
    </w:tbl>
    <w:p w:rsidR="00155C48" w:rsidRDefault="00155C48" w:rsidP="00155C48">
      <w:pPr>
        <w:widowControl w:val="0"/>
        <w:spacing w:line="380" w:lineRule="exact"/>
        <w:jc w:val="both"/>
        <w:rPr>
          <w:spacing w:val="-2"/>
          <w:sz w:val="28"/>
          <w:szCs w:val="28"/>
        </w:rPr>
      </w:pPr>
    </w:p>
    <w:p w:rsidR="00155C48" w:rsidRDefault="00155C48" w:rsidP="00155C48">
      <w:pPr>
        <w:spacing w:line="380" w:lineRule="exact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  После заполнения протокола на каждого ребенка (всего обследуемых 6) по каждому предложенному рассказу определяется общее количество положительных, отрицательных и нейтральных продолжений рассказов.</w:t>
      </w:r>
    </w:p>
    <w:p w:rsidR="00155C48" w:rsidRDefault="00155C48" w:rsidP="00155C48">
      <w:pPr>
        <w:spacing w:line="380" w:lineRule="exact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Если по результатам опроса детей более 75% ответов от общего количества носят отрицательный характер, это рассматривается как негативное эмоциональное самочувствие детей в группе.</w:t>
      </w:r>
      <w:r>
        <w:rPr>
          <w:spacing w:val="-2"/>
          <w:sz w:val="28"/>
          <w:szCs w:val="28"/>
        </w:rPr>
        <w:tab/>
      </w:r>
    </w:p>
    <w:p w:rsidR="00155C48" w:rsidRDefault="00155C48" w:rsidP="00155C48">
      <w:pPr>
        <w:spacing w:line="380" w:lineRule="exact"/>
        <w:jc w:val="both"/>
        <w:rPr>
          <w:spacing w:val="-2"/>
          <w:sz w:val="28"/>
          <w:szCs w:val="28"/>
        </w:rPr>
      </w:pPr>
    </w:p>
    <w:p w:rsidR="00155C48" w:rsidRDefault="00155C48" w:rsidP="00155C48">
      <w:pPr>
        <w:pStyle w:val="5"/>
        <w:spacing w:after="0" w:line="380" w:lineRule="exact"/>
      </w:pPr>
      <w:r>
        <w:t xml:space="preserve">2 </w:t>
      </w:r>
      <w:r w:rsidRPr="004C1E91">
        <w:t>Методика «Определение ребенком эмоциональных</w:t>
      </w:r>
    </w:p>
    <w:p w:rsidR="00155C48" w:rsidRDefault="00155C48" w:rsidP="00155C48">
      <w:pPr>
        <w:pStyle w:val="5"/>
        <w:spacing w:after="0" w:line="380" w:lineRule="exact"/>
      </w:pPr>
      <w:r w:rsidRPr="004C1E91">
        <w:t xml:space="preserve"> состояний человека»</w:t>
      </w:r>
    </w:p>
    <w:p w:rsidR="00155C48" w:rsidRPr="004C1E91" w:rsidRDefault="00155C48" w:rsidP="00155C48"/>
    <w:p w:rsidR="00155C48" w:rsidRDefault="00155C48" w:rsidP="00155C48">
      <w:pPr>
        <w:spacing w:line="380" w:lineRule="exact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Для участия в данном задании произвольно отбираются 6 детей группы. Эксперимент проводится индивидуально с каждым ребенком.</w:t>
      </w:r>
    </w:p>
    <w:p w:rsidR="00155C48" w:rsidRDefault="00155C48" w:rsidP="00155C48">
      <w:pPr>
        <w:spacing w:line="380" w:lineRule="exact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Для выполнения задания необходимы:</w:t>
      </w:r>
    </w:p>
    <w:p w:rsidR="00155C48" w:rsidRDefault="00155C48" w:rsidP="00155C48">
      <w:pPr>
        <w:numPr>
          <w:ilvl w:val="0"/>
          <w:numId w:val="4"/>
        </w:numPr>
        <w:spacing w:line="380" w:lineRule="exact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набор из 6 фотографий с изображением лиц в двух противоположных эмоциональных состояниях (радость, грусть); </w:t>
      </w:r>
    </w:p>
    <w:p w:rsidR="00155C48" w:rsidRDefault="00155C48" w:rsidP="00155C48">
      <w:pPr>
        <w:numPr>
          <w:ilvl w:val="0"/>
          <w:numId w:val="4"/>
        </w:numPr>
        <w:spacing w:line="380" w:lineRule="exact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набор картинок с изображением ситуаций и персонажей (4 картинки);</w:t>
      </w:r>
    </w:p>
    <w:p w:rsidR="00155C48" w:rsidRDefault="00155C48" w:rsidP="00155C48">
      <w:pPr>
        <w:numPr>
          <w:ilvl w:val="0"/>
          <w:numId w:val="4"/>
        </w:numPr>
        <w:spacing w:line="380" w:lineRule="exact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набор картинок с изображением ситуаций. Вместо персонажей на картинках — белое пятно;</w:t>
      </w:r>
    </w:p>
    <w:p w:rsidR="00155C48" w:rsidRDefault="00155C48" w:rsidP="00155C48">
      <w:pPr>
        <w:numPr>
          <w:ilvl w:val="0"/>
          <w:numId w:val="4"/>
        </w:numPr>
        <w:spacing w:line="380" w:lineRule="exact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lastRenderedPageBreak/>
        <w:t>набор изображений лиц (веселых и грустных).</w:t>
      </w:r>
    </w:p>
    <w:p w:rsidR="00155C48" w:rsidRDefault="00155C48" w:rsidP="00155C48">
      <w:pPr>
        <w:spacing w:line="380" w:lineRule="exact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Выполнение задания:</w:t>
      </w:r>
    </w:p>
    <w:p w:rsidR="00155C48" w:rsidRDefault="00155C48" w:rsidP="00155C48">
      <w:pPr>
        <w:spacing w:line="380" w:lineRule="exact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1. Ребенку предъявляют набор фотографий с изображением двух эмоциональных состояний (радость, грусть). Взрослый фиксирует положительные и отрицательные ответы ребенка. После ответов на вопросы ребенок должен </w:t>
      </w:r>
      <w:proofErr w:type="gramStart"/>
      <w:r>
        <w:rPr>
          <w:spacing w:val="-2"/>
          <w:sz w:val="28"/>
          <w:szCs w:val="28"/>
        </w:rPr>
        <w:t>нарисовать  грустное</w:t>
      </w:r>
      <w:proofErr w:type="gramEnd"/>
      <w:r>
        <w:rPr>
          <w:spacing w:val="-2"/>
          <w:sz w:val="28"/>
          <w:szCs w:val="28"/>
        </w:rPr>
        <w:t xml:space="preserve"> и веселое лица.</w:t>
      </w:r>
    </w:p>
    <w:p w:rsidR="00155C48" w:rsidRDefault="00155C48" w:rsidP="00155C48">
      <w:pPr>
        <w:spacing w:line="380" w:lineRule="exact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2. Ребенку предъявляют набор картинок с изображением ситуаций:</w:t>
      </w:r>
    </w:p>
    <w:p w:rsidR="00155C48" w:rsidRDefault="00155C48" w:rsidP="00155C48">
      <w:pPr>
        <w:spacing w:line="380" w:lineRule="exact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а) мальчик (девочка) с мамой идут в детский сад, у мальчика (девочки) грустное лицо;</w:t>
      </w:r>
    </w:p>
    <w:p w:rsidR="00155C48" w:rsidRDefault="00155C48" w:rsidP="00155C48">
      <w:pPr>
        <w:spacing w:line="380" w:lineRule="exact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б) мальчик (девочка) с мамой идут в детский суд, у мальчика (девочки) веселое лицо;</w:t>
      </w:r>
    </w:p>
    <w:p w:rsidR="00155C48" w:rsidRDefault="00155C48" w:rsidP="00155C48">
      <w:pPr>
        <w:spacing w:line="380" w:lineRule="exact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в) мальчик (девочка) играет со сверстниками, у мальчика (девочки) грустное лицо;</w:t>
      </w:r>
    </w:p>
    <w:p w:rsidR="00155C48" w:rsidRDefault="00155C48" w:rsidP="00155C48">
      <w:pPr>
        <w:spacing w:line="380" w:lineRule="exact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г) мальчик (девочка) играет со сверстниками, у мальчика (девочки) веселое лицо.</w:t>
      </w:r>
    </w:p>
    <w:p w:rsidR="00155C48" w:rsidRDefault="00155C48" w:rsidP="00155C48">
      <w:pPr>
        <w:spacing w:line="380" w:lineRule="exact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Психолог задает ребенку вопросы ребенку: Почему у мальчика (девочки) грустное (веселое) лицо? У тебя такое бывает? Затем фиксируются положительные и отрицательные ответы ребенка. После ответов на вопросы ребенок должен выбрать, какое лицо у него бывает чаще — грустное или веселое.</w:t>
      </w:r>
    </w:p>
    <w:p w:rsidR="00155C48" w:rsidRDefault="00155C48" w:rsidP="00155C48">
      <w:pPr>
        <w:spacing w:line="380" w:lineRule="exact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3. Ребенку предъявляется набор картинок, иллюстрирующих ситуации, где изображение лица персонажа отсутствует. Ребенку предлагается также набор веселых и грустных лиц, которые можно использовать, чтобы закрыть белое пятно и придать персонажу грустный или веселый вид. Ситуации могут быть следующими.</w:t>
      </w:r>
    </w:p>
    <w:p w:rsidR="00155C48" w:rsidRDefault="00155C48" w:rsidP="00155C48">
      <w:pPr>
        <w:numPr>
          <w:ilvl w:val="0"/>
          <w:numId w:val="6"/>
        </w:numPr>
        <w:spacing w:line="380" w:lineRule="exact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Имя ребенка идет с мамой в детский сад.</w:t>
      </w:r>
    </w:p>
    <w:p w:rsidR="00155C48" w:rsidRDefault="00155C48" w:rsidP="00155C48">
      <w:pPr>
        <w:numPr>
          <w:ilvl w:val="0"/>
          <w:numId w:val="6"/>
        </w:numPr>
        <w:spacing w:line="380" w:lineRule="exact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Имя ребенка с детьми на прогулке.</w:t>
      </w:r>
    </w:p>
    <w:p w:rsidR="00155C48" w:rsidRDefault="00155C48" w:rsidP="00155C48">
      <w:pPr>
        <w:numPr>
          <w:ilvl w:val="0"/>
          <w:numId w:val="6"/>
        </w:numPr>
        <w:spacing w:line="380" w:lineRule="exact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Имя ребенка на занятиях.</w:t>
      </w:r>
    </w:p>
    <w:p w:rsidR="00155C48" w:rsidRDefault="00155C48" w:rsidP="00155C48">
      <w:pPr>
        <w:numPr>
          <w:ilvl w:val="0"/>
          <w:numId w:val="6"/>
        </w:numPr>
        <w:spacing w:line="380" w:lineRule="exact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Имя ребенка играет с детьми в группе.</w:t>
      </w:r>
    </w:p>
    <w:p w:rsidR="00155C48" w:rsidRDefault="00155C48" w:rsidP="00155C48">
      <w:pPr>
        <w:numPr>
          <w:ilvl w:val="0"/>
          <w:numId w:val="6"/>
        </w:numPr>
        <w:spacing w:line="380" w:lineRule="exact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Имя ребенка поет в музыкальном зале.</w:t>
      </w:r>
    </w:p>
    <w:p w:rsidR="00155C48" w:rsidRDefault="00155C48" w:rsidP="00155C48">
      <w:pPr>
        <w:numPr>
          <w:ilvl w:val="0"/>
          <w:numId w:val="6"/>
        </w:numPr>
        <w:spacing w:line="380" w:lineRule="exact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Имя ребенка бегает на физкультурных занятиях.</w:t>
      </w:r>
    </w:p>
    <w:p w:rsidR="00155C48" w:rsidRDefault="00155C48" w:rsidP="00155C48">
      <w:pPr>
        <w:numPr>
          <w:ilvl w:val="0"/>
          <w:numId w:val="6"/>
        </w:numPr>
        <w:spacing w:line="380" w:lineRule="exact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Имя ребенка играет дома.</w:t>
      </w:r>
    </w:p>
    <w:p w:rsidR="00155C48" w:rsidRDefault="00155C48" w:rsidP="00155C48">
      <w:pPr>
        <w:spacing w:line="380" w:lineRule="exact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Взрослый объясняет ребенку, что делает персонаж, которого зовут так же, как и ребенка. Взрослый просит ребенка, используя набор лиц, закрыть белое пятно и придать персонажу грустный или веселый вид. Фиксируются положительные или отрицательные решения. Взрослый просит рассказать ребенка, почему у персонажа такое лицо.</w:t>
      </w:r>
    </w:p>
    <w:p w:rsidR="00155C48" w:rsidRDefault="00155C48" w:rsidP="00155C48">
      <w:pPr>
        <w:spacing w:line="380" w:lineRule="exact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lastRenderedPageBreak/>
        <w:t xml:space="preserve">      После проведения обследования психолог определяет индивидуальное и общее количество положительных и отрицательных ответов и решений детей. Если по результатам эксперимента более 60% ответов отрицательные, это принимается как свидетельство негативного эмоционального самочувствия детей в группе.</w:t>
      </w:r>
    </w:p>
    <w:p w:rsidR="00155C48" w:rsidRDefault="00155C48" w:rsidP="00155C48">
      <w:pPr>
        <w:spacing w:line="380" w:lineRule="exact"/>
        <w:jc w:val="both"/>
        <w:rPr>
          <w:spacing w:val="-2"/>
          <w:sz w:val="28"/>
          <w:szCs w:val="28"/>
        </w:rPr>
      </w:pPr>
    </w:p>
    <w:p w:rsidR="00155C48" w:rsidRDefault="00155C48" w:rsidP="00155C48">
      <w:pPr>
        <w:pStyle w:val="5"/>
        <w:spacing w:after="0" w:line="380" w:lineRule="exact"/>
      </w:pPr>
      <w:r>
        <w:t xml:space="preserve">3 </w:t>
      </w:r>
      <w:r w:rsidRPr="004C1E91">
        <w:t>Методика «Разложи картинки»</w:t>
      </w:r>
    </w:p>
    <w:p w:rsidR="00155C48" w:rsidRPr="004C1E91" w:rsidRDefault="00155C48" w:rsidP="00155C48"/>
    <w:p w:rsidR="00155C48" w:rsidRDefault="00155C48" w:rsidP="00155C48">
      <w:pPr>
        <w:spacing w:line="380" w:lineRule="exact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Для участия в этом задании произвольно отбирается 6 детей группы. Задание выполняется индивидуально. Для этого необходим набор картинок с изображением различных ситуаций из жизни детей.</w:t>
      </w:r>
    </w:p>
    <w:p w:rsidR="00155C48" w:rsidRDefault="00155C48" w:rsidP="00155C48">
      <w:pPr>
        <w:spacing w:line="380" w:lineRule="exact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Набор состоит из восьми картинок:</w:t>
      </w:r>
    </w:p>
    <w:p w:rsidR="00155C48" w:rsidRDefault="00155C48" w:rsidP="00155C48">
      <w:pPr>
        <w:spacing w:line="380" w:lineRule="exact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1. Дети бегут к воспитателю.</w:t>
      </w:r>
    </w:p>
    <w:p w:rsidR="00155C48" w:rsidRDefault="00155C48" w:rsidP="00155C48">
      <w:pPr>
        <w:spacing w:line="380" w:lineRule="exact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2. Ребенок разговаривает со взрослым.</w:t>
      </w:r>
    </w:p>
    <w:p w:rsidR="00155C48" w:rsidRDefault="00155C48" w:rsidP="00155C48">
      <w:pPr>
        <w:spacing w:line="380" w:lineRule="exact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3. Дети идут на прогулку парами.</w:t>
      </w:r>
    </w:p>
    <w:p w:rsidR="00155C48" w:rsidRDefault="00155C48" w:rsidP="00155C48">
      <w:pPr>
        <w:spacing w:line="380" w:lineRule="exact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4. Дети играют в группе.</w:t>
      </w:r>
    </w:p>
    <w:p w:rsidR="00155C48" w:rsidRDefault="00155C48" w:rsidP="00155C48">
      <w:pPr>
        <w:spacing w:line="380" w:lineRule="exact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5. Дети занимаются, сидя за столами.</w:t>
      </w:r>
    </w:p>
    <w:p w:rsidR="00155C48" w:rsidRDefault="00155C48" w:rsidP="00155C48">
      <w:pPr>
        <w:spacing w:line="380" w:lineRule="exact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6. Два взрослых и один ребенок стоят рядом и смотрят друг на. друга.</w:t>
      </w:r>
    </w:p>
    <w:p w:rsidR="00155C48" w:rsidRDefault="00155C48" w:rsidP="00155C48">
      <w:pPr>
        <w:spacing w:line="380" w:lineRule="exact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7. Два ребенка и один взрослый стоят рядом и смотрят друг на друга.</w:t>
      </w:r>
    </w:p>
    <w:p w:rsidR="00155C48" w:rsidRDefault="00155C48" w:rsidP="00155C48">
      <w:pPr>
        <w:spacing w:line="380" w:lineRule="exact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8. Дети сидят на стульчиках.</w:t>
      </w:r>
    </w:p>
    <w:p w:rsidR="00155C48" w:rsidRDefault="00155C48" w:rsidP="00155C48">
      <w:pPr>
        <w:spacing w:line="380" w:lineRule="exact"/>
        <w:jc w:val="both"/>
        <w:rPr>
          <w:spacing w:val="-2"/>
          <w:sz w:val="28"/>
          <w:szCs w:val="28"/>
        </w:rPr>
      </w:pPr>
    </w:p>
    <w:p w:rsidR="00155C48" w:rsidRDefault="00155C48" w:rsidP="00155C48">
      <w:pPr>
        <w:spacing w:line="380" w:lineRule="exact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Психолог дает инструкцию ребенку: «Возьми в одну руку все грустные картинки, в другую — все веселые».</w:t>
      </w:r>
    </w:p>
    <w:p w:rsidR="00155C48" w:rsidRDefault="00155C48" w:rsidP="00155C48">
      <w:pPr>
        <w:spacing w:line="380" w:lineRule="exact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Затем фиксируется количество «грустных» и «веселых картинок у каждого ребенка, независимо от их содержания. По результатам эксперимента взрослый определяет индивидуальное и общее количество «грустных» и «веселых» картинок. Если общее количество «грустных» картинок превышает общее количество «веселых», это является свидетельством негативного эмоционального состояния детей в группе.</w:t>
      </w:r>
    </w:p>
    <w:p w:rsidR="00155C48" w:rsidRDefault="00155C48" w:rsidP="00155C48">
      <w:pPr>
        <w:spacing w:line="380" w:lineRule="exact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Данную методику рекомендуется использовать в комплексе с другими, а также в сочетании с социометрическим обследованием детей, направленным на выявление особенностей взаимоотношений детей в группе детского сада.</w:t>
      </w:r>
    </w:p>
    <w:p w:rsidR="004B69CB" w:rsidRPr="00155C48" w:rsidRDefault="004B69CB" w:rsidP="00155C48">
      <w:bookmarkStart w:id="0" w:name="_GoBack"/>
      <w:bookmarkEnd w:id="0"/>
    </w:p>
    <w:sectPr w:rsidR="004B69CB" w:rsidRPr="00155C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D53977"/>
    <w:multiLevelType w:val="hybridMultilevel"/>
    <w:tmpl w:val="A87642BE"/>
    <w:numStyleLink w:val="10"/>
  </w:abstractNum>
  <w:abstractNum w:abstractNumId="1" w15:restartNumberingAfterBreak="0">
    <w:nsid w:val="3752137A"/>
    <w:multiLevelType w:val="hybridMultilevel"/>
    <w:tmpl w:val="46384530"/>
    <w:numStyleLink w:val="11"/>
  </w:abstractNum>
  <w:abstractNum w:abstractNumId="2" w15:restartNumberingAfterBreak="0">
    <w:nsid w:val="533B4EEE"/>
    <w:multiLevelType w:val="hybridMultilevel"/>
    <w:tmpl w:val="A87642BE"/>
    <w:styleLink w:val="10"/>
    <w:lvl w:ilvl="0" w:tplc="CE0C21B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5B261E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034407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2D26A2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5642E0A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38CE00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ABEC5A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7C8358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86CC82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591129F0"/>
    <w:multiLevelType w:val="hybridMultilevel"/>
    <w:tmpl w:val="46384530"/>
    <w:styleLink w:val="11"/>
    <w:lvl w:ilvl="0" w:tplc="C2CC81C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FE02B0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3A8EA6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470248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E8C651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51EAED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82E1A7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1001FE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130BD5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5E4018B5"/>
    <w:multiLevelType w:val="hybridMultilevel"/>
    <w:tmpl w:val="3F1A12CA"/>
    <w:styleLink w:val="12"/>
    <w:lvl w:ilvl="0" w:tplc="4914ED4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89EDE7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88ADC6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A4CDB5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86E5F2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0C2C76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5A2587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C9CD6D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556849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5EC921AB"/>
    <w:multiLevelType w:val="hybridMultilevel"/>
    <w:tmpl w:val="3F1A12CA"/>
    <w:numStyleLink w:val="12"/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AC0"/>
    <w:rsid w:val="00155C48"/>
    <w:rsid w:val="004B69CB"/>
    <w:rsid w:val="004B7AC0"/>
    <w:rsid w:val="007C653B"/>
    <w:rsid w:val="00F60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C1250"/>
  <w15:chartTrackingRefBased/>
  <w15:docId w15:val="{15AE7BA8-0815-4EB7-AC95-72835F784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5C4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ru-RU"/>
    </w:rPr>
  </w:style>
  <w:style w:type="paragraph" w:styleId="4">
    <w:name w:val="heading 4"/>
    <w:next w:val="a"/>
    <w:link w:val="40"/>
    <w:uiPriority w:val="9"/>
    <w:unhideWhenUsed/>
    <w:qFormat/>
    <w:rsid w:val="00155C48"/>
    <w:pPr>
      <w:keepNext/>
      <w:pBdr>
        <w:top w:val="nil"/>
        <w:left w:val="nil"/>
        <w:bottom w:val="nil"/>
        <w:right w:val="nil"/>
        <w:between w:val="nil"/>
        <w:bar w:val="nil"/>
      </w:pBdr>
      <w:spacing w:after="120" w:line="240" w:lineRule="auto"/>
      <w:jc w:val="both"/>
      <w:outlineLvl w:val="3"/>
    </w:pPr>
    <w:rPr>
      <w:rFonts w:ascii="Times New Roman" w:eastAsia="Arial Unicode MS" w:hAnsi="Times New Roman" w:cs="Arial Unicode MS"/>
      <w:b/>
      <w:bCs/>
      <w:color w:val="000000"/>
      <w:sz w:val="28"/>
      <w:szCs w:val="28"/>
      <w:u w:color="000000"/>
      <w:bdr w:val="nil"/>
      <w:lang w:eastAsia="ru-RU"/>
    </w:rPr>
  </w:style>
  <w:style w:type="paragraph" w:styleId="5">
    <w:name w:val="heading 5"/>
    <w:next w:val="a"/>
    <w:link w:val="50"/>
    <w:uiPriority w:val="9"/>
    <w:unhideWhenUsed/>
    <w:qFormat/>
    <w:rsid w:val="00155C48"/>
    <w:pPr>
      <w:keepNext/>
      <w:pBdr>
        <w:top w:val="nil"/>
        <w:left w:val="nil"/>
        <w:bottom w:val="nil"/>
        <w:right w:val="nil"/>
        <w:between w:val="nil"/>
        <w:bar w:val="nil"/>
      </w:pBdr>
      <w:spacing w:after="120" w:line="240" w:lineRule="auto"/>
      <w:jc w:val="center"/>
      <w:outlineLvl w:val="4"/>
    </w:pPr>
    <w:rPr>
      <w:rFonts w:ascii="Times New Roman" w:eastAsia="Arial Unicode MS" w:hAnsi="Times New Roman" w:cs="Arial Unicode MS"/>
      <w:b/>
      <w:bCs/>
      <w:color w:val="000000"/>
      <w:sz w:val="28"/>
      <w:szCs w:val="28"/>
      <w:u w:color="000000"/>
      <w:bdr w:val="ni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155C48"/>
    <w:rPr>
      <w:rFonts w:ascii="Times New Roman" w:eastAsia="Arial Unicode MS" w:hAnsi="Times New Roman" w:cs="Arial Unicode MS"/>
      <w:b/>
      <w:bCs/>
      <w:color w:val="000000"/>
      <w:sz w:val="28"/>
      <w:szCs w:val="28"/>
      <w:u w:color="000000"/>
      <w:bdr w:val="nil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155C48"/>
    <w:rPr>
      <w:rFonts w:ascii="Times New Roman" w:eastAsia="Arial Unicode MS" w:hAnsi="Times New Roman" w:cs="Arial Unicode MS"/>
      <w:b/>
      <w:bCs/>
      <w:color w:val="000000"/>
      <w:sz w:val="28"/>
      <w:szCs w:val="28"/>
      <w:u w:color="000000"/>
      <w:bdr w:val="nil"/>
      <w:lang w:eastAsia="ru-RU"/>
    </w:rPr>
  </w:style>
  <w:style w:type="table" w:customStyle="1" w:styleId="TableNormal">
    <w:name w:val="Table Normal"/>
    <w:rsid w:val="00155C4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">
    <w:name w:val="Импортированный стиль 10"/>
    <w:rsid w:val="00155C48"/>
    <w:pPr>
      <w:numPr>
        <w:numId w:val="1"/>
      </w:numPr>
    </w:pPr>
  </w:style>
  <w:style w:type="numbering" w:customStyle="1" w:styleId="11">
    <w:name w:val="Импортированный стиль 11"/>
    <w:rsid w:val="00155C48"/>
    <w:pPr>
      <w:numPr>
        <w:numId w:val="3"/>
      </w:numPr>
    </w:pPr>
  </w:style>
  <w:style w:type="numbering" w:customStyle="1" w:styleId="12">
    <w:name w:val="Импортированный стиль 12"/>
    <w:rsid w:val="00155C48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1079</Words>
  <Characters>6155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2022-05-16T18:11:00Z</dcterms:created>
  <dcterms:modified xsi:type="dcterms:W3CDTF">2022-05-16T18:27:00Z</dcterms:modified>
</cp:coreProperties>
</file>