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BC" w:rsidRDefault="00DA5DBC" w:rsidP="00DA5DBC">
      <w:pPr>
        <w:tabs>
          <w:tab w:val="left" w:pos="0"/>
        </w:tabs>
      </w:pPr>
      <w:r>
        <w:rPr>
          <w:rFonts w:ascii="Bookman Old Style" w:hAnsi="Bookman Old Style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1988820</wp:posOffset>
            </wp:positionH>
            <wp:positionV relativeFrom="paragraph">
              <wp:posOffset>666750</wp:posOffset>
            </wp:positionV>
            <wp:extent cx="2122170" cy="1638300"/>
            <wp:effectExtent l="19050" t="0" r="0" b="0"/>
            <wp:wrapSquare wrapText="bothSides"/>
            <wp:docPr id="2" name="Рисунок 1" descr="depositphotos_4287593-stock-photo-renewable-ener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epositphotos_4287593-stock-photo-renewable-energ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81.8pt;height:34.2pt" fillcolor="#369" stroked="f">
            <v:shadow on="t" color="#b2b2b2" opacity="52429f" offset="3pt"/>
            <v:textpath style="font-family:&quot;Times New Roman&quot;;v-text-kern:t" trim="t" fitpath="t" string="ГИПЕРПОТРЕБЛЕНИЕ И РЕСУРСЫ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A5DBC" w:rsidRDefault="00DA5DBC" w:rsidP="00DA5DBC">
      <w:pPr>
        <w:tabs>
          <w:tab w:val="left" w:pos="0"/>
        </w:tabs>
      </w:pPr>
    </w:p>
    <w:p w:rsidR="00DA5DBC" w:rsidRDefault="00DA5DBC" w:rsidP="00DA5DBC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</w:pPr>
    </w:p>
    <w:p w:rsidR="002B0C50" w:rsidRDefault="002B0C50" w:rsidP="00DA5DBC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</w:pPr>
    </w:p>
    <w:p w:rsidR="002B0C50" w:rsidRDefault="002B0C50" w:rsidP="00DA5DBC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</w:pPr>
    </w:p>
    <w:p w:rsidR="00DA5DBC" w:rsidRDefault="00DA5DBC" w:rsidP="00DA5DBC">
      <w:pPr>
        <w:tabs>
          <w:tab w:val="left" w:pos="0"/>
        </w:tabs>
        <w:rPr>
          <w:rFonts w:ascii="Bookman Old Style" w:hAnsi="Bookman Old Style"/>
          <w:b/>
          <w:sz w:val="28"/>
          <w:szCs w:val="28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БЮРОКРАТИЗМ УБИВАЕТ ПЛАНЕТУ!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DA5DBC">
        <w:rPr>
          <w:rFonts w:ascii="Bookman Old Style" w:hAnsi="Bookman Old Style"/>
          <w:b/>
          <w:i/>
          <w:color w:val="000000" w:themeColor="text1"/>
          <w:sz w:val="20"/>
          <w:szCs w:val="20"/>
        </w:rPr>
        <w:t>ЗАКУПАЙТЕ БУМАГУ ОТВЕТСТВЕННО, ПЕРЕХОДИТЕ НА ЭЛЕКТРОННЫЙ ДОКУМЕНТООБОРОТ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ИСПОЛЬЗУЙ СТОЛЬКО, СКОЛЬКО ТЕБЕ НУЖНО!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«РЫБНЫЙ ДЕНЬ», «ОВОЩНОЙ ДЕНЬ» - САМЫЕ ВКУСНЫЕ СПОСОБЫ СПАСТИ СЕБЯ И ПЛАНЕТУ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СМОТРИ, НЕ ЛОПНИ!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НАЧНИ ПУТЬ К СВОЕЙ НАСТОЯЩЕЙ ЦЕЛИ, ВЕДЬ ЛИШНИМИ ВЕЩАМИ ПУСТОТУ ВНУТРИ СЕБЯ НЕ ЗАПОЛНИТЬ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ПОЛИЭТИЛЕНОВЫЙ ПАКЕТ. ЗНАКОМЫ?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ОДИН ТРИЛЛИОН ПАКЕТОВ ПОПАДАЮТ В ПРИРОДУ КАЖДЫЙ ГОД, ЗАГРЯЗНЯЯ ЗЕМЛЮ, ВОДОЁМЫ И ВЫДЕЛЯЯ СИЛЬНЫЕ ЯДЫ ПРИ СЖИГАНИИ. ИСПОЛЬЗУЙТЕ МНОГОРАЗОВАЕ АВОСЬКИ И СУМКИ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ОДНОРАЗОВЫЕ ВЕЩИ – ЭТО МОДНО?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ИХ ИСПОЛЬЗУЮТ ПО ПРИЧИНЕ ЛЕНИ (НЕ НАДО МЫТЬ) ОДНОРАЗОВЫЕ ВЕЩИ – ЭТО ПЕЧАЛЬНО!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О ЧЁМ ВЫ ЧАЩЕ ВСЕГО ДУМАЕТЕ В МАГАЗИНЕ?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О ТОМ, КАКАЯ ЭТО КРАСИВАЯ И МОДНАЯ ВЕЩ</w:t>
      </w:r>
      <w:r>
        <w:rPr>
          <w:rFonts w:ascii="Bookman Old Style" w:hAnsi="Bookman Old Style"/>
          <w:b/>
          <w:i/>
          <w:sz w:val="20"/>
          <w:szCs w:val="20"/>
        </w:rPr>
        <w:t xml:space="preserve">Ь! </w:t>
      </w:r>
      <w:r w:rsidRPr="00DA5DBC">
        <w:rPr>
          <w:rFonts w:ascii="Bookman Old Style" w:hAnsi="Bookman Old Style"/>
          <w:b/>
          <w:i/>
          <w:sz w:val="20"/>
          <w:szCs w:val="20"/>
        </w:rPr>
        <w:t>МОЖЕТ ПОЭТОМУ У НАС ДОМА ХРАНИТСЯ МНОЖЕСТВО ВЕЩЕЙ «НА ВСЯКИЙ СЛУЧАЙ»                                                                                  НЕ МНОЖЬ СУЩНОСТИ СВЕРХ НАДОБНОСТИ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СКОЛЬКО ПЛАНЕТ НУЖНО ЧЕЛОВЕЧЕСТВУ?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ЧЕМ БОЛЬШЕ ЧЕЛОВЕК ПОТРЕБЛЯЕТ, ТЕМ БОЛЬШЕ ЕГО ЭКОСЛЕД – ЭТО ПЛОЩАДЬ ЗЕМЛИ, КОТОРАЯ НЕОБХОДИМА ОДНОМУ ЧЕЛОВЕКУ. ПРИ ТЕКУЩЕМ УРОВНЕ ПОТРЕБЛЕНИЯ ЧЕЛОВЕЧЕСТВУ НУЖНО ЕЩЁ 5-6 ПЛАНЕТ ЗЕМЛЯ.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МЕНЯЙТЕ СВОИ ПРИВЫЧКИ. ЭТО НЕ ИГРА, А НАШЕ БУДУЩЕЕ!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</w:p>
    <w:p w:rsidR="00DA5DBC" w:rsidRDefault="00DA5DBC" w:rsidP="002B0C5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Bookman Old Style" w:hAnsi="Bookman Old Style"/>
          <w:b/>
          <w:color w:val="008000"/>
          <w:sz w:val="24"/>
          <w:szCs w:val="24"/>
        </w:rPr>
      </w:pPr>
      <w:r>
        <w:rPr>
          <w:rFonts w:ascii="Bookman Old Style" w:hAnsi="Bookman Old Style"/>
          <w:b/>
          <w:color w:val="008000"/>
          <w:sz w:val="24"/>
          <w:szCs w:val="24"/>
        </w:rPr>
        <w:t>ЧТО ТАКОЕ ЭКО-ВЕЩЬ?</w:t>
      </w:r>
    </w:p>
    <w:p w:rsidR="00DA5DBC" w:rsidRP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СЛОЖНО НАЗВАТЬ ЭКОЛОГИЧНОЙ ВЕЩЬ, ДЛЯ ПРОИЗВОДСТВА КОТОРОЙ ОТРАВИЛИ ВОДОЁМ ИЛИ КОТОРУЮ ДОСТАВИЛИ ВАМ С ДРУГОГО КОНЦА ЗЕМЛИ.</w:t>
      </w:r>
    </w:p>
    <w:p w:rsidR="00DA5DBC" w:rsidRDefault="00DA5DBC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 w:rsidRPr="00DA5DBC">
        <w:rPr>
          <w:rFonts w:ascii="Bookman Old Style" w:hAnsi="Bookman Old Style"/>
          <w:b/>
          <w:i/>
          <w:sz w:val="20"/>
          <w:szCs w:val="20"/>
        </w:rPr>
        <w:t>ПОЛЮБИТЕ ЗАДАВАТЬ ВОПРОСЫ В ПЕРВУЮ ОЧЕРЕДЬ СЕБЕ.</w:t>
      </w:r>
    </w:p>
    <w:p w:rsidR="002B0C50" w:rsidRPr="00DA5DBC" w:rsidRDefault="002B0C50" w:rsidP="002B0C50">
      <w:pPr>
        <w:pStyle w:val="a3"/>
        <w:tabs>
          <w:tab w:val="left" w:pos="0"/>
        </w:tabs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240030</wp:posOffset>
            </wp:positionV>
            <wp:extent cx="902970" cy="929640"/>
            <wp:effectExtent l="19050" t="0" r="0" b="0"/>
            <wp:wrapSquare wrapText="bothSides"/>
            <wp:docPr id="8" name="Рисунок 8" descr="C:\Users\Методический кабинет\Desktop\концепция-сохранения-во-ы-в-европе-62758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етодический кабинет\Desktop\концепция-сохранения-во-ы-в-европе-62758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12B8" w:rsidRDefault="002B0C50" w:rsidP="002B0C50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4888775"/>
            <wp:effectExtent l="19050" t="0" r="0" b="0"/>
            <wp:docPr id="7" name="Рисунок 7" descr="C:\Users\Методический кабинет\Desktop\regnum_picture_155999207980829_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етодический кабинет\Desktop\regnum_picture_155999207980829_nor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8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12B8" w:rsidSect="002B0C50">
      <w:pgSz w:w="11906" w:h="16838"/>
      <w:pgMar w:top="1134" w:right="1134" w:bottom="56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05486"/>
    <w:multiLevelType w:val="hybridMultilevel"/>
    <w:tmpl w:val="80A24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BC"/>
    <w:rsid w:val="0007118A"/>
    <w:rsid w:val="002B0C50"/>
    <w:rsid w:val="00592AB3"/>
    <w:rsid w:val="0083714E"/>
    <w:rsid w:val="00B547B1"/>
    <w:rsid w:val="00DA5DBC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83879-1C81-45BD-894B-5ABB31FC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2019-12-14T14:12:00Z</dcterms:created>
  <dcterms:modified xsi:type="dcterms:W3CDTF">2019-12-14T14:32:00Z</dcterms:modified>
</cp:coreProperties>
</file>